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0E9" w:rsidRPr="001F60E9" w:rsidRDefault="001F60E9" w:rsidP="001F60E9">
      <w:pPr>
        <w:jc w:val="center"/>
        <w:rPr>
          <w:rFonts w:ascii="Times New Roman" w:hAnsi="Times New Roman"/>
          <w:b/>
          <w:sz w:val="28"/>
          <w:szCs w:val="28"/>
          <w:lang w:val="kk-KZ"/>
        </w:rPr>
      </w:pPr>
      <w:r w:rsidRPr="001F60E9">
        <w:rPr>
          <w:rFonts w:ascii="Times New Roman" w:hAnsi="Times New Roman"/>
          <w:b/>
          <w:sz w:val="28"/>
          <w:szCs w:val="28"/>
          <w:lang w:val="kk-KZ"/>
        </w:rPr>
        <w:t xml:space="preserve">«Көрсетілген қызметтер, орындалған жұмыстар үшін ақы төлеу интернет-платформа арқылы жүргізілмейтін интернет-платформа операторлары мемлекеттік кірістер органдарына интернет-платформада тіркелген, интернет-платформаны пайдалана отырып, тапсырыс берушілерге қызметтер көрсететін немесе тапсырыс берушілерге жұмыстарды орындайтын тұлғалар </w:t>
      </w:r>
      <w:r w:rsidR="00BD3FB1" w:rsidRPr="00BD3FB1">
        <w:rPr>
          <w:rFonts w:ascii="Times New Roman" w:hAnsi="Times New Roman"/>
          <w:b/>
          <w:sz w:val="28"/>
          <w:szCs w:val="28"/>
          <w:lang w:val="kk-KZ"/>
        </w:rPr>
        <w:t>туралы мәліметтерді ұсыну қағидаларын, мерзімін және нысанын бекіту туралы</w:t>
      </w:r>
      <w:bookmarkStart w:id="0" w:name="_GoBack"/>
      <w:bookmarkEnd w:id="0"/>
      <w:r w:rsidRPr="001F60E9">
        <w:rPr>
          <w:rFonts w:ascii="Times New Roman" w:hAnsi="Times New Roman"/>
          <w:b/>
          <w:sz w:val="28"/>
          <w:szCs w:val="28"/>
          <w:lang w:val="kk-KZ"/>
        </w:rPr>
        <w:t>» Қазақстан Республикасының Қаржы министрі бұйрығының жобасы қабылдаудың ықтимал қоғамдық-саяси, құқықтық, ақпараттық және өзге де салдарын</w:t>
      </w:r>
    </w:p>
    <w:p w:rsidR="001F60E9" w:rsidRPr="001F60E9" w:rsidRDefault="001F60E9" w:rsidP="001F60E9">
      <w:pPr>
        <w:jc w:val="center"/>
        <w:rPr>
          <w:rFonts w:ascii="Times New Roman" w:hAnsi="Times New Roman"/>
          <w:b/>
          <w:sz w:val="28"/>
          <w:szCs w:val="28"/>
          <w:lang w:val="kk-KZ"/>
        </w:rPr>
      </w:pPr>
      <w:r w:rsidRPr="001F60E9">
        <w:rPr>
          <w:rFonts w:ascii="Times New Roman" w:hAnsi="Times New Roman"/>
          <w:b/>
          <w:sz w:val="28"/>
          <w:szCs w:val="28"/>
          <w:lang w:val="kk-KZ"/>
        </w:rPr>
        <w:t>БАҒАЛАУ</w:t>
      </w:r>
    </w:p>
    <w:p w:rsidR="001F60E9" w:rsidRPr="001F60E9" w:rsidRDefault="001F60E9" w:rsidP="001F60E9">
      <w:pPr>
        <w:jc w:val="center"/>
        <w:rPr>
          <w:rFonts w:ascii="Times New Roman" w:hAnsi="Times New Roman"/>
          <w:b/>
          <w:sz w:val="28"/>
          <w:szCs w:val="28"/>
          <w:lang w:val="kk-KZ"/>
        </w:rPr>
      </w:pPr>
      <w:r w:rsidRPr="001F60E9">
        <w:rPr>
          <w:rFonts w:ascii="Times New Roman" w:hAnsi="Times New Roman"/>
          <w:sz w:val="28"/>
          <w:szCs w:val="28"/>
          <w:lang w:val="kk-KZ"/>
        </w:rPr>
        <w:t>(бұдан әрі – Жоба)</w:t>
      </w:r>
    </w:p>
    <w:p w:rsidR="001F60E9" w:rsidRPr="001F60E9" w:rsidRDefault="001F60E9" w:rsidP="001F60E9">
      <w:pPr>
        <w:jc w:val="center"/>
        <w:rPr>
          <w:rFonts w:ascii="Times New Roman" w:hAnsi="Times New Roman"/>
          <w:sz w:val="28"/>
          <w:szCs w:val="28"/>
          <w:lang w:val="kk-KZ"/>
        </w:rPr>
      </w:pPr>
    </w:p>
    <w:p w:rsidR="001F60E9" w:rsidRPr="001F60E9" w:rsidRDefault="001F60E9" w:rsidP="001F60E9">
      <w:pPr>
        <w:tabs>
          <w:tab w:val="left" w:pos="1134"/>
        </w:tabs>
        <w:ind w:firstLine="709"/>
        <w:jc w:val="both"/>
        <w:rPr>
          <w:rFonts w:ascii="Times New Roman" w:hAnsi="Times New Roman"/>
          <w:b/>
          <w:sz w:val="28"/>
          <w:szCs w:val="28"/>
          <w:lang w:val="kk-KZ"/>
        </w:rPr>
      </w:pPr>
      <w:r w:rsidRPr="001F60E9">
        <w:rPr>
          <w:rFonts w:ascii="Times New Roman" w:hAnsi="Times New Roman"/>
          <w:b/>
          <w:sz w:val="28"/>
          <w:szCs w:val="28"/>
          <w:lang w:val="kk-KZ"/>
        </w:rPr>
        <w:t>1.</w:t>
      </w:r>
      <w:r w:rsidRPr="001F60E9">
        <w:rPr>
          <w:rFonts w:ascii="Times New Roman" w:hAnsi="Times New Roman"/>
          <w:b/>
          <w:sz w:val="28"/>
          <w:szCs w:val="28"/>
          <w:lang w:val="kk-KZ"/>
        </w:rPr>
        <w:tab/>
        <w:t>Қоғамдық-саяси салдарларды бағалау:</w:t>
      </w:r>
    </w:p>
    <w:p w:rsidR="001F60E9" w:rsidRPr="001F60E9" w:rsidRDefault="001F60E9" w:rsidP="001F60E9">
      <w:pPr>
        <w:ind w:firstLine="709"/>
        <w:jc w:val="both"/>
        <w:rPr>
          <w:rFonts w:ascii="Times New Roman" w:hAnsi="Times New Roman"/>
          <w:sz w:val="28"/>
          <w:szCs w:val="28"/>
          <w:lang w:val="kk-KZ"/>
        </w:rPr>
      </w:pPr>
      <w:r w:rsidRPr="001F60E9">
        <w:rPr>
          <w:rFonts w:ascii="Times New Roman" w:hAnsi="Times New Roman"/>
          <w:sz w:val="28"/>
          <w:szCs w:val="28"/>
          <w:lang w:val="kk-KZ"/>
        </w:rPr>
        <w:t>Жоба азаматтардың конституциялық құқықтары мен бостандықтарын бұзбайды және салықтық әкімшілендірудің ашықтығын арттыруға бағытталған. Ол қызметін Қазақстан Республикасында және көрсетілген қызметтер, орындалған жұмыстар үшін ақы төлеу интернет-платформа арқылы жүргізілмейтін</w:t>
      </w:r>
      <w:r w:rsidRPr="001F60E9">
        <w:rPr>
          <w:rFonts w:ascii="Times New Roman" w:hAnsi="Times New Roman"/>
          <w:b/>
          <w:sz w:val="28"/>
          <w:szCs w:val="28"/>
          <w:lang w:val="kk-KZ"/>
        </w:rPr>
        <w:t xml:space="preserve"> </w:t>
      </w:r>
      <w:r w:rsidRPr="001F60E9">
        <w:rPr>
          <w:rFonts w:ascii="Times New Roman" w:hAnsi="Times New Roman"/>
          <w:sz w:val="28"/>
          <w:szCs w:val="28"/>
          <w:lang w:val="kk-KZ"/>
        </w:rPr>
        <w:t>интернет-платформада жүзеге асыратын салық төлеушілерге қатысты.</w:t>
      </w:r>
    </w:p>
    <w:p w:rsidR="001F60E9" w:rsidRPr="001F60E9" w:rsidRDefault="001F60E9" w:rsidP="001F60E9">
      <w:pPr>
        <w:ind w:firstLine="709"/>
        <w:jc w:val="both"/>
        <w:rPr>
          <w:rFonts w:ascii="Times New Roman" w:hAnsi="Times New Roman"/>
          <w:sz w:val="28"/>
          <w:szCs w:val="28"/>
          <w:lang w:val="kk-KZ"/>
        </w:rPr>
      </w:pPr>
      <w:r w:rsidRPr="001F60E9">
        <w:rPr>
          <w:rFonts w:ascii="Times New Roman" w:hAnsi="Times New Roman"/>
          <w:sz w:val="28"/>
          <w:szCs w:val="28"/>
          <w:lang w:val="kk-KZ"/>
        </w:rPr>
        <w:t>Жобаны қабылдау қоғамда әлеуметтік шиеленіс немесе наразылық туғызбайды. Мұны бизнес қоғамдастығы, соның ішінде көрсетілген қызметтер, орындалған жұмыстар үшін ақы төлеу өз платформалары арқылы жүргізбейтін интернет-платформалар мен осындай платформаларда қызметін жүзеге асыратын және салықтар мен бюджетке басқа да міндетті төлемдерді төлеу жөніндегі міндеттемелерін орындайтын салық төлеушілер оң қабылдауы мүмкін.</w:t>
      </w:r>
    </w:p>
    <w:p w:rsidR="001F60E9" w:rsidRPr="001F60E9" w:rsidRDefault="001F60E9" w:rsidP="001F60E9">
      <w:pPr>
        <w:ind w:firstLine="709"/>
        <w:jc w:val="both"/>
        <w:rPr>
          <w:rFonts w:ascii="Times New Roman" w:hAnsi="Times New Roman"/>
          <w:sz w:val="28"/>
          <w:szCs w:val="28"/>
          <w:lang w:val="kk-KZ"/>
        </w:rPr>
      </w:pPr>
      <w:r w:rsidRPr="001F60E9">
        <w:rPr>
          <w:rFonts w:ascii="Times New Roman" w:hAnsi="Times New Roman"/>
          <w:sz w:val="28"/>
          <w:szCs w:val="28"/>
          <w:lang w:val="kk-KZ"/>
        </w:rPr>
        <w:t>Жоба, әсіресе адал салық төлеушілер үшін, бизнес жүргізуге тең жағдай жасайды.</w:t>
      </w:r>
    </w:p>
    <w:p w:rsidR="001F60E9" w:rsidRPr="001F60E9" w:rsidRDefault="001F60E9" w:rsidP="001F60E9">
      <w:pPr>
        <w:tabs>
          <w:tab w:val="left" w:pos="1134"/>
        </w:tabs>
        <w:ind w:firstLine="709"/>
        <w:jc w:val="both"/>
        <w:rPr>
          <w:rFonts w:ascii="Times New Roman" w:hAnsi="Times New Roman"/>
          <w:b/>
          <w:sz w:val="28"/>
          <w:szCs w:val="28"/>
          <w:lang w:val="kk-KZ"/>
        </w:rPr>
      </w:pPr>
      <w:r w:rsidRPr="001F60E9">
        <w:rPr>
          <w:rFonts w:ascii="Times New Roman" w:hAnsi="Times New Roman"/>
          <w:b/>
          <w:sz w:val="28"/>
          <w:szCs w:val="28"/>
          <w:lang w:val="kk-KZ"/>
        </w:rPr>
        <w:t>2. Құқықтық салдарды бағалау:</w:t>
      </w:r>
    </w:p>
    <w:p w:rsidR="001F60E9" w:rsidRPr="001F60E9" w:rsidRDefault="001F60E9" w:rsidP="001F60E9">
      <w:pPr>
        <w:pStyle w:val="a3"/>
        <w:tabs>
          <w:tab w:val="left" w:pos="1134"/>
        </w:tabs>
        <w:ind w:firstLine="709"/>
        <w:jc w:val="both"/>
        <w:rPr>
          <w:rFonts w:ascii="Times New Roman" w:eastAsia="Calibri" w:hAnsi="Times New Roman"/>
          <w:sz w:val="28"/>
          <w:szCs w:val="28"/>
          <w:lang w:val="kk-KZ" w:eastAsia="en-US"/>
        </w:rPr>
      </w:pPr>
      <w:r w:rsidRPr="001F60E9">
        <w:rPr>
          <w:rFonts w:ascii="Times New Roman" w:eastAsia="Calibri" w:hAnsi="Times New Roman"/>
          <w:sz w:val="28"/>
          <w:szCs w:val="28"/>
          <w:lang w:val="kk-KZ" w:eastAsia="en-US"/>
        </w:rPr>
        <w:t>Жоба «Салық және бюджетке төленетін басқа да міндетті төлемдер туралы (Салық кодексі)» Қазақстан Республикасы Кодексінің 14-бабы үшінші бөлігінің ережелерін іске асыру мақсатында әзірленген. Тиісінше, ол Қазақстан Республикасының Конституциясына және қолданыстағы өзге де нормативтік құқықтық актілерге қайшы келмейді.</w:t>
      </w:r>
    </w:p>
    <w:p w:rsidR="001F60E9" w:rsidRPr="001F60E9" w:rsidRDefault="001F60E9" w:rsidP="001F60E9">
      <w:pPr>
        <w:pStyle w:val="a3"/>
        <w:tabs>
          <w:tab w:val="left" w:pos="1134"/>
        </w:tabs>
        <w:ind w:firstLine="709"/>
        <w:jc w:val="both"/>
        <w:rPr>
          <w:rFonts w:ascii="Times New Roman" w:eastAsia="Calibri" w:hAnsi="Times New Roman"/>
          <w:sz w:val="28"/>
          <w:szCs w:val="28"/>
          <w:lang w:val="kk-KZ" w:eastAsia="en-US"/>
        </w:rPr>
      </w:pPr>
      <w:r w:rsidRPr="001F60E9">
        <w:rPr>
          <w:rFonts w:ascii="Times New Roman" w:eastAsia="Calibri" w:hAnsi="Times New Roman"/>
          <w:sz w:val="28"/>
          <w:szCs w:val="28"/>
          <w:lang w:val="kk-KZ" w:eastAsia="en-US"/>
        </w:rPr>
        <w:t>Атап айтқанда, интернет-платформалар арқылы қызметін жүзеге асыратын жеке тұлғалардың (оның ішінде өзін-өзі жұмыспен қамтығандардың) кірісін заңдастыруды, оларды міндетті әлеуметтік төлемдер жүйесіне тарту және тиісті әлеуметтік кепілдіктерді алу үшін жағдай жасауды көздейді.</w:t>
      </w:r>
    </w:p>
    <w:p w:rsidR="001F60E9" w:rsidRPr="001F60E9" w:rsidRDefault="001F60E9" w:rsidP="001F60E9">
      <w:pPr>
        <w:pStyle w:val="a3"/>
        <w:tabs>
          <w:tab w:val="left" w:pos="1134"/>
        </w:tabs>
        <w:ind w:firstLine="709"/>
        <w:jc w:val="both"/>
        <w:rPr>
          <w:rFonts w:ascii="Times New Roman" w:eastAsia="Calibri" w:hAnsi="Times New Roman"/>
          <w:sz w:val="28"/>
          <w:szCs w:val="28"/>
          <w:lang w:val="kk-KZ" w:eastAsia="en-US"/>
        </w:rPr>
      </w:pPr>
      <w:r w:rsidRPr="001F60E9">
        <w:rPr>
          <w:rFonts w:ascii="Times New Roman" w:hAnsi="Times New Roman"/>
          <w:b/>
          <w:sz w:val="28"/>
          <w:szCs w:val="28"/>
          <w:lang w:val="kk-KZ"/>
        </w:rPr>
        <w:t>3. Ақпараттық салдарды бағалау:</w:t>
      </w:r>
    </w:p>
    <w:p w:rsidR="001F60E9" w:rsidRPr="001F60E9" w:rsidRDefault="001F60E9" w:rsidP="001F60E9">
      <w:pPr>
        <w:ind w:firstLine="709"/>
        <w:jc w:val="both"/>
        <w:outlineLvl w:val="0"/>
        <w:rPr>
          <w:rFonts w:ascii="Times New Roman" w:hAnsi="Times New Roman"/>
          <w:sz w:val="28"/>
          <w:szCs w:val="28"/>
          <w:lang w:val="kk-KZ"/>
        </w:rPr>
      </w:pPr>
      <w:r w:rsidRPr="001F60E9">
        <w:rPr>
          <w:rFonts w:ascii="Times New Roman" w:hAnsi="Times New Roman"/>
          <w:sz w:val="28"/>
          <w:szCs w:val="28"/>
          <w:lang w:val="kk-KZ"/>
        </w:rPr>
        <w:t xml:space="preserve">Жобаның ақпараттық салдары елеусіз деп бағаланады, өйткені жоба интернет-платформа операторларының мемлекеттік кірістер органдарына төлем платформалар арқылы жүзеге асырылмайтын жағдайларда қызмет көрсететін </w:t>
      </w:r>
      <w:r w:rsidRPr="001F60E9">
        <w:rPr>
          <w:rFonts w:ascii="Times New Roman" w:hAnsi="Times New Roman"/>
          <w:sz w:val="28"/>
          <w:szCs w:val="28"/>
          <w:lang w:val="kk-KZ"/>
        </w:rPr>
        <w:lastRenderedPageBreak/>
        <w:t>немесе жұмыстар орындайтын тіркелген пайдаланушылар туралы мәліметтерді ұсыну тәртібін, нысанын және мерзімдерін регламенттейді.</w:t>
      </w:r>
    </w:p>
    <w:p w:rsidR="001F60E9" w:rsidRPr="001F60E9" w:rsidRDefault="001F60E9" w:rsidP="001F60E9">
      <w:pPr>
        <w:ind w:firstLine="709"/>
        <w:jc w:val="both"/>
        <w:outlineLvl w:val="0"/>
        <w:rPr>
          <w:rFonts w:ascii="Times New Roman" w:hAnsi="Times New Roman"/>
          <w:sz w:val="28"/>
          <w:szCs w:val="28"/>
          <w:lang w:val="kk-KZ"/>
        </w:rPr>
      </w:pPr>
      <w:r w:rsidRPr="001F60E9">
        <w:rPr>
          <w:rFonts w:ascii="Times New Roman" w:hAnsi="Times New Roman"/>
          <w:b/>
          <w:sz w:val="28"/>
          <w:szCs w:val="28"/>
          <w:lang w:val="kk-KZ"/>
        </w:rPr>
        <w:t>4. Басқа да салдарларды бағалау:</w:t>
      </w:r>
    </w:p>
    <w:p w:rsidR="001F60E9" w:rsidRPr="001F60E9" w:rsidRDefault="001F60E9" w:rsidP="001F60E9">
      <w:pPr>
        <w:ind w:firstLine="709"/>
        <w:jc w:val="both"/>
        <w:rPr>
          <w:rFonts w:ascii="Times New Roman" w:hAnsi="Times New Roman"/>
          <w:b/>
          <w:sz w:val="28"/>
          <w:szCs w:val="28"/>
          <w:lang w:val="kk-KZ"/>
        </w:rPr>
      </w:pPr>
      <w:r w:rsidRPr="001F60E9">
        <w:rPr>
          <w:rFonts w:ascii="Times New Roman" w:hAnsi="Times New Roman"/>
          <w:b/>
          <w:sz w:val="28"/>
          <w:szCs w:val="28"/>
          <w:lang w:val="kk-KZ"/>
        </w:rPr>
        <w:t xml:space="preserve">Жоба </w:t>
      </w:r>
      <w:r w:rsidRPr="001F60E9">
        <w:rPr>
          <w:rFonts w:ascii="Times New Roman" w:hAnsi="Times New Roman"/>
          <w:sz w:val="28"/>
          <w:szCs w:val="28"/>
          <w:lang w:val="kk-KZ"/>
        </w:rPr>
        <w:t>көрсетілген қызметтер, орындалған жұмыстар үшін ақы төлеу интернет-платформа арқылы жүргізілмейтін, интернет-платформаны пайдалана отырып қызметті жүзеге асыратын жеке тұлғалардың (оның ішінде өзін-өзі жұмыспен қамтығандар) және дара кәсіпкерлер кірісінің толықтығы мен ашықтығын қамтамасыз етуге бағытталған, Осылайша, бейресми жұмыспен қамту үлесі төмендейді, азаматтық белсенділік артады, кассалық тәртіп пен азаматтардың өз мүдделерін қорғау мәселелерінде құқықтық мәдениетін тәрбиелеу жақсарады.</w:t>
      </w:r>
    </w:p>
    <w:p w:rsidR="001F60E9" w:rsidRPr="001F60E9" w:rsidRDefault="001F60E9" w:rsidP="001F60E9">
      <w:pPr>
        <w:ind w:firstLine="709"/>
        <w:jc w:val="both"/>
        <w:rPr>
          <w:rFonts w:ascii="Times New Roman" w:hAnsi="Times New Roman"/>
          <w:sz w:val="28"/>
          <w:szCs w:val="28"/>
          <w:lang w:val="kk-KZ"/>
        </w:rPr>
      </w:pPr>
      <w:r w:rsidRPr="001F60E9">
        <w:rPr>
          <w:rFonts w:ascii="Times New Roman" w:hAnsi="Times New Roman"/>
          <w:sz w:val="28"/>
          <w:szCs w:val="28"/>
          <w:lang w:val="kk-KZ"/>
        </w:rPr>
        <w:t>Қысқа мерзімді перспективада техникалық ақаулар немесе жүйеге жекелеген пайдаланушылардың наразылығы орын алуы мүмкін, бұл әзірлеушілердің техникалық қолдау қызметі тарапынан күшейтілген сүйемелдеуді талап етеді.</w:t>
      </w:r>
    </w:p>
    <w:p w:rsidR="001F60E9" w:rsidRPr="001F60E9" w:rsidRDefault="001F60E9" w:rsidP="001F60E9">
      <w:pPr>
        <w:ind w:firstLine="709"/>
        <w:jc w:val="both"/>
        <w:rPr>
          <w:rFonts w:ascii="Times New Roman" w:hAnsi="Times New Roman"/>
          <w:sz w:val="28"/>
          <w:szCs w:val="28"/>
          <w:lang w:val="kk-KZ"/>
        </w:rPr>
      </w:pPr>
      <w:r w:rsidRPr="001F60E9">
        <w:rPr>
          <w:rFonts w:ascii="Times New Roman" w:hAnsi="Times New Roman"/>
          <w:sz w:val="28"/>
          <w:szCs w:val="28"/>
          <w:lang w:val="kk-KZ"/>
        </w:rPr>
        <w:t>Ұзақ мерзімді перспективада жеке тұлғалардың (оның ішінде өзін-өзі жұмыспен қамтығандардың) кірісін заңдастыру, бюджетке салықтар мен әлеуметтік төлемдердің түсуін қамтамасыз ету күтіледі.</w:t>
      </w:r>
    </w:p>
    <w:p w:rsidR="001F60E9" w:rsidRPr="001F60E9" w:rsidRDefault="001F60E9" w:rsidP="001F60E9">
      <w:pPr>
        <w:ind w:firstLine="709"/>
        <w:jc w:val="both"/>
        <w:rPr>
          <w:rFonts w:ascii="Times New Roman" w:hAnsi="Times New Roman"/>
          <w:sz w:val="28"/>
          <w:szCs w:val="28"/>
          <w:lang w:val="kk-KZ"/>
        </w:rPr>
      </w:pPr>
    </w:p>
    <w:p w:rsidR="001F60E9" w:rsidRPr="001F60E9" w:rsidRDefault="001F60E9" w:rsidP="001F60E9">
      <w:pPr>
        <w:jc w:val="both"/>
        <w:rPr>
          <w:rFonts w:ascii="Times New Roman" w:hAnsi="Times New Roman"/>
          <w:sz w:val="28"/>
          <w:szCs w:val="28"/>
          <w:lang w:val="kk-KZ"/>
        </w:rPr>
      </w:pPr>
    </w:p>
    <w:p w:rsidR="001F60E9" w:rsidRPr="001F60E9" w:rsidRDefault="001F60E9" w:rsidP="001F60E9">
      <w:pPr>
        <w:ind w:firstLine="709"/>
        <w:jc w:val="both"/>
        <w:rPr>
          <w:rFonts w:ascii="Times New Roman" w:hAnsi="Times New Roman"/>
          <w:b/>
          <w:sz w:val="28"/>
          <w:szCs w:val="28"/>
          <w:lang w:val="kk-KZ"/>
        </w:rPr>
      </w:pPr>
      <w:r w:rsidRPr="001F60E9">
        <w:rPr>
          <w:rFonts w:ascii="Times New Roman" w:hAnsi="Times New Roman"/>
          <w:b/>
          <w:sz w:val="28"/>
          <w:szCs w:val="28"/>
          <w:lang w:val="kk-KZ"/>
        </w:rPr>
        <w:t>Қазақстан Республикасының</w:t>
      </w:r>
    </w:p>
    <w:p w:rsidR="001F60E9" w:rsidRPr="001F60E9" w:rsidRDefault="001F60E9" w:rsidP="001F60E9">
      <w:pPr>
        <w:ind w:firstLine="709"/>
        <w:jc w:val="both"/>
        <w:rPr>
          <w:rFonts w:ascii="Times New Roman" w:hAnsi="Times New Roman"/>
          <w:b/>
          <w:sz w:val="28"/>
          <w:szCs w:val="28"/>
          <w:lang w:val="kk-KZ"/>
        </w:rPr>
      </w:pPr>
      <w:r w:rsidRPr="001F60E9">
        <w:rPr>
          <w:rFonts w:ascii="Times New Roman" w:hAnsi="Times New Roman"/>
          <w:b/>
          <w:sz w:val="28"/>
          <w:szCs w:val="28"/>
          <w:lang w:val="kk-KZ"/>
        </w:rPr>
        <w:t>Қаржы министрі                                                                   М. Такиев</w:t>
      </w:r>
    </w:p>
    <w:p w:rsidR="00994F2B" w:rsidRPr="001F60E9" w:rsidRDefault="00994F2B" w:rsidP="001F60E9">
      <w:pPr>
        <w:jc w:val="center"/>
        <w:rPr>
          <w:rFonts w:ascii="Times New Roman" w:hAnsi="Times New Roman"/>
          <w:sz w:val="28"/>
          <w:szCs w:val="28"/>
          <w:lang w:val="kk-KZ"/>
        </w:rPr>
      </w:pPr>
    </w:p>
    <w:sectPr w:rsidR="00994F2B" w:rsidRPr="001F60E9" w:rsidSect="001F60E9">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6C5" w:rsidRDefault="00AC56C5" w:rsidP="00F969AA">
      <w:r>
        <w:separator/>
      </w:r>
    </w:p>
  </w:endnote>
  <w:endnote w:type="continuationSeparator" w:id="0">
    <w:p w:rsidR="00AC56C5" w:rsidRDefault="00AC56C5" w:rsidP="00F96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6C5" w:rsidRDefault="00AC56C5" w:rsidP="00F969AA">
      <w:r>
        <w:separator/>
      </w:r>
    </w:p>
  </w:footnote>
  <w:footnote w:type="continuationSeparator" w:id="0">
    <w:p w:rsidR="00AC56C5" w:rsidRDefault="00AC56C5" w:rsidP="00F969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1048430"/>
      <w:docPartObj>
        <w:docPartGallery w:val="Page Numbers (Top of Page)"/>
        <w:docPartUnique/>
      </w:docPartObj>
    </w:sdtPr>
    <w:sdtEndPr>
      <w:rPr>
        <w:rFonts w:ascii="Times New Roman" w:hAnsi="Times New Roman"/>
        <w:sz w:val="28"/>
        <w:szCs w:val="28"/>
      </w:rPr>
    </w:sdtEndPr>
    <w:sdtContent>
      <w:p w:rsidR="00F969AA" w:rsidRPr="00F969AA" w:rsidRDefault="00F969AA">
        <w:pPr>
          <w:pStyle w:val="a4"/>
          <w:jc w:val="center"/>
          <w:rPr>
            <w:rFonts w:ascii="Times New Roman" w:hAnsi="Times New Roman"/>
            <w:sz w:val="28"/>
            <w:szCs w:val="28"/>
          </w:rPr>
        </w:pPr>
        <w:r w:rsidRPr="00F969AA">
          <w:rPr>
            <w:rFonts w:ascii="Times New Roman" w:hAnsi="Times New Roman"/>
            <w:sz w:val="28"/>
            <w:szCs w:val="28"/>
          </w:rPr>
          <w:fldChar w:fldCharType="begin"/>
        </w:r>
        <w:r w:rsidRPr="00F969AA">
          <w:rPr>
            <w:rFonts w:ascii="Times New Roman" w:hAnsi="Times New Roman"/>
            <w:sz w:val="28"/>
            <w:szCs w:val="28"/>
          </w:rPr>
          <w:instrText>PAGE   \* MERGEFORMAT</w:instrText>
        </w:r>
        <w:r w:rsidRPr="00F969AA">
          <w:rPr>
            <w:rFonts w:ascii="Times New Roman" w:hAnsi="Times New Roman"/>
            <w:sz w:val="28"/>
            <w:szCs w:val="28"/>
          </w:rPr>
          <w:fldChar w:fldCharType="separate"/>
        </w:r>
        <w:r w:rsidR="00BD3FB1">
          <w:rPr>
            <w:rFonts w:ascii="Times New Roman" w:hAnsi="Times New Roman"/>
            <w:noProof/>
            <w:sz w:val="28"/>
            <w:szCs w:val="28"/>
          </w:rPr>
          <w:t>2</w:t>
        </w:r>
        <w:r w:rsidRPr="00F969AA">
          <w:rPr>
            <w:rFonts w:ascii="Times New Roman" w:hAnsi="Times New Roman"/>
            <w:sz w:val="28"/>
            <w:szCs w:val="28"/>
          </w:rPr>
          <w:fldChar w:fldCharType="end"/>
        </w:r>
      </w:p>
    </w:sdtContent>
  </w:sdt>
  <w:p w:rsidR="00F969AA" w:rsidRPr="00F969AA" w:rsidRDefault="00F969AA">
    <w:pPr>
      <w:pStyle w:val="a4"/>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57E"/>
    <w:rsid w:val="00023CB3"/>
    <w:rsid w:val="00034DC7"/>
    <w:rsid w:val="000A406D"/>
    <w:rsid w:val="00101FA6"/>
    <w:rsid w:val="00121FBC"/>
    <w:rsid w:val="00150F22"/>
    <w:rsid w:val="001826D1"/>
    <w:rsid w:val="001C6EAF"/>
    <w:rsid w:val="001F60E9"/>
    <w:rsid w:val="0029128E"/>
    <w:rsid w:val="002E557E"/>
    <w:rsid w:val="002F0D2A"/>
    <w:rsid w:val="00394C80"/>
    <w:rsid w:val="003C6DAC"/>
    <w:rsid w:val="003E3E0A"/>
    <w:rsid w:val="004B5641"/>
    <w:rsid w:val="0051028F"/>
    <w:rsid w:val="005201CD"/>
    <w:rsid w:val="005D79F8"/>
    <w:rsid w:val="00705110"/>
    <w:rsid w:val="00727584"/>
    <w:rsid w:val="00754D65"/>
    <w:rsid w:val="00817205"/>
    <w:rsid w:val="00834F0F"/>
    <w:rsid w:val="008819C2"/>
    <w:rsid w:val="009466E6"/>
    <w:rsid w:val="0098053A"/>
    <w:rsid w:val="00994F2B"/>
    <w:rsid w:val="00A46F19"/>
    <w:rsid w:val="00A6490B"/>
    <w:rsid w:val="00AC56C5"/>
    <w:rsid w:val="00AE20ED"/>
    <w:rsid w:val="00B42054"/>
    <w:rsid w:val="00B95AAE"/>
    <w:rsid w:val="00BD1CFD"/>
    <w:rsid w:val="00BD3FB1"/>
    <w:rsid w:val="00CB73D9"/>
    <w:rsid w:val="00D939C9"/>
    <w:rsid w:val="00E653A7"/>
    <w:rsid w:val="00ED6A30"/>
    <w:rsid w:val="00F46459"/>
    <w:rsid w:val="00F96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42054"/>
    <w:pPr>
      <w:spacing w:after="0" w:line="240" w:lineRule="auto"/>
    </w:pPr>
    <w:rPr>
      <w:rFonts w:ascii="Calibri" w:eastAsia="Times New Roman" w:hAnsi="Calibri" w:cs="Times New Roman"/>
      <w:lang w:eastAsia="ru-RU"/>
    </w:rPr>
  </w:style>
  <w:style w:type="paragraph" w:styleId="a4">
    <w:name w:val="header"/>
    <w:basedOn w:val="a"/>
    <w:link w:val="a5"/>
    <w:uiPriority w:val="99"/>
    <w:unhideWhenUsed/>
    <w:rsid w:val="00F969AA"/>
    <w:pPr>
      <w:tabs>
        <w:tab w:val="center" w:pos="4677"/>
        <w:tab w:val="right" w:pos="9355"/>
      </w:tabs>
    </w:pPr>
  </w:style>
  <w:style w:type="character" w:customStyle="1" w:styleId="a5">
    <w:name w:val="Верхний колонтитул Знак"/>
    <w:basedOn w:val="a0"/>
    <w:link w:val="a4"/>
    <w:uiPriority w:val="99"/>
    <w:rsid w:val="00F969AA"/>
    <w:rPr>
      <w:rFonts w:ascii="Calibri" w:eastAsia="Calibri" w:hAnsi="Calibri" w:cs="Times New Roman"/>
    </w:rPr>
  </w:style>
  <w:style w:type="paragraph" w:styleId="a6">
    <w:name w:val="footer"/>
    <w:basedOn w:val="a"/>
    <w:link w:val="a7"/>
    <w:uiPriority w:val="99"/>
    <w:unhideWhenUsed/>
    <w:rsid w:val="00F969AA"/>
    <w:pPr>
      <w:tabs>
        <w:tab w:val="center" w:pos="4677"/>
        <w:tab w:val="right" w:pos="9355"/>
      </w:tabs>
    </w:pPr>
  </w:style>
  <w:style w:type="character" w:customStyle="1" w:styleId="a7">
    <w:name w:val="Нижний колонтитул Знак"/>
    <w:basedOn w:val="a0"/>
    <w:link w:val="a6"/>
    <w:uiPriority w:val="99"/>
    <w:rsid w:val="00F969A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42054"/>
    <w:pPr>
      <w:spacing w:after="0" w:line="240" w:lineRule="auto"/>
    </w:pPr>
    <w:rPr>
      <w:rFonts w:ascii="Calibri" w:eastAsia="Times New Roman" w:hAnsi="Calibri" w:cs="Times New Roman"/>
      <w:lang w:eastAsia="ru-RU"/>
    </w:rPr>
  </w:style>
  <w:style w:type="paragraph" w:styleId="a4">
    <w:name w:val="header"/>
    <w:basedOn w:val="a"/>
    <w:link w:val="a5"/>
    <w:uiPriority w:val="99"/>
    <w:unhideWhenUsed/>
    <w:rsid w:val="00F969AA"/>
    <w:pPr>
      <w:tabs>
        <w:tab w:val="center" w:pos="4677"/>
        <w:tab w:val="right" w:pos="9355"/>
      </w:tabs>
    </w:pPr>
  </w:style>
  <w:style w:type="character" w:customStyle="1" w:styleId="a5">
    <w:name w:val="Верхний колонтитул Знак"/>
    <w:basedOn w:val="a0"/>
    <w:link w:val="a4"/>
    <w:uiPriority w:val="99"/>
    <w:rsid w:val="00F969AA"/>
    <w:rPr>
      <w:rFonts w:ascii="Calibri" w:eastAsia="Calibri" w:hAnsi="Calibri" w:cs="Times New Roman"/>
    </w:rPr>
  </w:style>
  <w:style w:type="paragraph" w:styleId="a6">
    <w:name w:val="footer"/>
    <w:basedOn w:val="a"/>
    <w:link w:val="a7"/>
    <w:uiPriority w:val="99"/>
    <w:unhideWhenUsed/>
    <w:rsid w:val="00F969AA"/>
    <w:pPr>
      <w:tabs>
        <w:tab w:val="center" w:pos="4677"/>
        <w:tab w:val="right" w:pos="9355"/>
      </w:tabs>
    </w:pPr>
  </w:style>
  <w:style w:type="character" w:customStyle="1" w:styleId="a7">
    <w:name w:val="Нижний колонтитул Знак"/>
    <w:basedOn w:val="a0"/>
    <w:link w:val="a6"/>
    <w:uiPriority w:val="99"/>
    <w:rsid w:val="00F969A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F84E6-C963-4A1F-98B6-58D630ACE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Pages>
  <Words>524</Words>
  <Characters>2989</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Галия Кадыржановна</dc:creator>
  <cp:keywords/>
  <dc:description/>
  <cp:lastModifiedBy>Пользователь</cp:lastModifiedBy>
  <cp:revision>15</cp:revision>
  <cp:lastPrinted>2025-07-16T10:33:00Z</cp:lastPrinted>
  <dcterms:created xsi:type="dcterms:W3CDTF">2025-07-11T09:12:00Z</dcterms:created>
  <dcterms:modified xsi:type="dcterms:W3CDTF">2025-08-06T04:11:00Z</dcterms:modified>
</cp:coreProperties>
</file>